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для педагога</w:t>
      </w: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7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B59B55E" wp14:editId="4B8FC06C">
            <wp:simplePos x="0" y="0"/>
            <wp:positionH relativeFrom="column">
              <wp:posOffset>-114300</wp:posOffset>
            </wp:positionH>
            <wp:positionV relativeFrom="paragraph">
              <wp:posOffset>184150</wp:posOffset>
            </wp:positionV>
            <wp:extent cx="3038475" cy="2476500"/>
            <wp:effectExtent l="0" t="0" r="9525" b="0"/>
            <wp:wrapTight wrapText="bothSides">
              <wp:wrapPolygon edited="0">
                <wp:start x="10157" y="0"/>
                <wp:lineTo x="4740" y="332"/>
                <wp:lineTo x="3250" y="831"/>
                <wp:lineTo x="3115" y="4486"/>
                <wp:lineTo x="4604" y="5483"/>
                <wp:lineTo x="2844" y="7145"/>
                <wp:lineTo x="2844" y="10800"/>
                <wp:lineTo x="813" y="12462"/>
                <wp:lineTo x="271" y="13126"/>
                <wp:lineTo x="0" y="13957"/>
                <wp:lineTo x="0" y="14622"/>
                <wp:lineTo x="2302" y="16117"/>
                <wp:lineTo x="1625" y="16948"/>
                <wp:lineTo x="1625" y="19606"/>
                <wp:lineTo x="13271" y="21434"/>
                <wp:lineTo x="18011" y="21434"/>
                <wp:lineTo x="18824" y="21434"/>
                <wp:lineTo x="21397" y="21102"/>
                <wp:lineTo x="21532" y="19938"/>
                <wp:lineTo x="21397" y="18111"/>
                <wp:lineTo x="18688" y="17446"/>
                <wp:lineTo x="11646" y="16117"/>
                <wp:lineTo x="18418" y="15785"/>
                <wp:lineTo x="18824" y="14455"/>
                <wp:lineTo x="17876" y="13458"/>
                <wp:lineTo x="17740" y="11797"/>
                <wp:lineTo x="16657" y="10800"/>
                <wp:lineTo x="17334" y="9969"/>
                <wp:lineTo x="17740" y="8640"/>
                <wp:lineTo x="17470" y="5483"/>
                <wp:lineTo x="18011" y="4652"/>
                <wp:lineTo x="18147" y="3489"/>
                <wp:lineTo x="17740" y="2658"/>
                <wp:lineTo x="16251" y="1828"/>
                <wp:lineTo x="12188" y="0"/>
                <wp:lineTo x="10157" y="0"/>
              </wp:wrapPolygon>
            </wp:wrapTight>
            <wp:docPr id="1" name="Рисунок 1" descr="bd072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21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КАК ПОМОЧЬ </w:t>
      </w:r>
    </w:p>
    <w:p w:rsidR="00D579BC" w:rsidRPr="00D579BC" w:rsidRDefault="00D579BC" w:rsidP="00D5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РЕБЕНКУ ПРЕОДОЛЕТЬ ТРЕВОЖНОСТЬ?</w:t>
      </w: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Периоды адаптации к новым условиям и активного формирования личности (подростковый и юношеский возраст) нередко характеризуются наличием высокого уровня тревожности. Следствием этого является повышенная раздражительность, состояние ярко выраженного 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отрицательного отношения к. окружающему, тенденция к аффектным вспышкам.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Фактор повышенной тревожности свидетельствует о наличии стрессового состояния у человека. Об этом должны знать педагоги и все делать, чтобы помочь детям снять тревожное состояние, так как от этого зависит адаптация ребенка к социальной среде, желание снимать это состояние любым путем, вплоть до асоциальной разрядки. Доминирование тревоги в структуре характера делает ребенка слишком эмоциональным, иногда "взрывоопасным", а отношения между ним и окружающими людьми – более напряженными и накаленными, субъективными. Это в свою очередь мешает рабочей обстановке, создает неблагоприятный психологический климат. 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Что нужно делать педагогу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чтобы предотвратить это превращение временного состояния тревожности в стабильное, которое снижает адаптационные способности, формирует заниженную самооценку, создает чувство неуверенности, отрицательно влияет на конечный результат деятельности и снижает резервы психического и физического здоровья?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Такое превращение можно приостановить, используя учение Э. Фрейда о защитных механизмах.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Одним из важных механизмов, по Фрейду, является механизм рационализации, т.е. рациональное обоснование случившегося, глубокий психологический анализ, умение в собственных глазах преувеличивать или преуменьшать силу падающего на вас раздражителя. Ведь не секрет, что иногда мы на слабый раздражитель реагируем так, как будто нас убивают. Поэтому научить себя этой адекватности - большая воспитательная задача. Другой механизм - проекция - умение переключать себя, свое внимание на другой раздражитель, тем самым 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ослабить действие первого. Сосредоточенность ребенка на своей биологии можно отвлечь занятиями спортом, туризмом, увлечением - техникой и т.д.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Преодоление тревожности.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проблема по существу распадается на две: проблема овладения тревожностью как состоянием, снятие его отрицательных последствий и устранение тревожности как относительно устойчивого личностного образования.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преодоления тревожности как относительно устойчивого образования рекомендуется работа по расширению функциональных возможностей: развитие внимания, обучение избирательности, умению отделить главное от второстепенного, приемам психогимнастики. В преодолении тревожности детей значительное место необходимо уделить развитию двигательных навыков, ловкости, культуре движений, умению держать себя и т.п. Существенная роль отводится развитию правильных приемов самоанализа, формированию умения понимать себя и др.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Обобщая данные психолого-педагогической литературы, можно сказать, что помочь детям по преодолению тревожности может осуществляться на 3-х взаимосвязанных уровнях.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1уровень.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Обучение школьника приемам и методам овладения своим волнением, повышенной тревожностью, снятию психоэмоционального напряжения. Для этого можно использовать следующие упражнения, по произвольному напряжению и расслаблению основных мышечных групп:</w:t>
      </w:r>
    </w:p>
    <w:p w:rsidR="00D579BC" w:rsidRPr="00D579BC" w:rsidRDefault="00D579BC" w:rsidP="00D57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Упражнение «Муха»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снятие напряжения с лицевой мускулатуры.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Сядьте удобно: руки свободно положите на колени, плечи и голова опущены, глаза закрыты. Мысленно представьте, что на ваше лицо пытается 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D579BC" w:rsidRPr="00D579BC" w:rsidRDefault="00D579BC" w:rsidP="00D57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Упражнение «Лимон»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управление состоянием мышечного напряжения и расслабления.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D579BC" w:rsidRPr="00D579BC" w:rsidRDefault="00D579BC" w:rsidP="00D57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Упражнение «Сосулька» («Мороженое»)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управление состоянием мышечного напряжения и расслабления.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выполнять лежа на полу.</w:t>
      </w:r>
    </w:p>
    <w:p w:rsidR="00D579BC" w:rsidRPr="00D579BC" w:rsidRDefault="00D579BC" w:rsidP="00D57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Упражнение «Воздушный шар»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управление состоянием мышечного напряжения и расслабления.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1–2 минуты, напрягая все мышцы тела. Затем представьте себе, что в шаре появилось небольшое отверстие. Медленно 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</w:t>
      </w:r>
    </w:p>
    <w:p w:rsidR="00D579BC" w:rsidRPr="00D579BC" w:rsidRDefault="00D579BC" w:rsidP="00D5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напряжения широко используется как спортсменами, так и артистами перед ответственными выступлениями.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2 уровень.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Расширение функциональных и операциональных возможностей школьника, формирование у него необходимых навыков, умений, знаний, ведущих к повышению результативности деятельности, созданию "запаса прочности".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3 уровень.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Перестройка особенностей личности школьника, его самооценки и мотивации.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79BC" w:rsidRPr="00D579BC" w:rsidRDefault="00D579BC" w:rsidP="00D579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Назовем некоторые приемы коррекции  тревожности.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Переориентация симптомов тревоги. Часто школьники с повышенной тревожностью деморализуются первыми признаками появления этого состояния. Во многих случаях оказалось полезным рассказать, объяснить им, что это признак готовности действовать (признак активизации), их испытывает большинство людей, и они помогают ответить, выступить им как можно лучше. Опыт показал, что при определенной  тренировке этот прием может помочь школьнику «выбраться из чертова колеса» (психологического круга).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Настройка на определенное эмоциональное состояние. Школьнику предлагается медленно связать взволнованное, тревожное, эмоциональное состояние с одной мелодией, цветом, пейзажем, каким-либо </w:t>
      </w: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характерным жестом, а спокойное, расслабленное – с другим, уверенное, «побеждающее» - с третьим. При сильном волнении сначала вспомнить первое, а затем -  второе, перейти к третьему, повторяя этот тренинг несколько раз. 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«Приятное воспоминание». Школьнику предлагается вспомнить ситуацию, в которой он испытывал полный покой, расслабление, и как можно лучше, ярче стараться вспомнить все ощущения, представлять эту ситуацию.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«Исполнение ролей». В трудной ситуации школьнику предлагается ярко представить себе образ для подражания (например, любимого киногероя), войти в эту роль и действовать как бы в его образе. 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5. Контроль голоса и жестов. Школьнику объясняется, как по голосу и жестам можно определить эмоциональное состояние человека, рассказывается, что уверенный голос и спокойные жесты могут иметь обратное влияние – успокаивать, придавать уверенности. Указывается на необходимость тренировки перед зеркалом и «зрителями», например, при подготовке уроков.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6. «Дыхание» Рассказывается о значении ритмичного дыхания, предлагаются способы использования дыхания для снятия напряжения. Например, сделать вдох вдвое длиннее, чем выдох; в случае сильного напряжения сделать глубокий вдох и задержать дыхание на 20-30 секунд и т.д.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7. «Мысленная тренировка». Ситуация, вызывающая тревогу, заранее представляется во всех подробностях, трудных моментах, переживаниях, детально продумывается собственное поведение.</w:t>
      </w:r>
    </w:p>
    <w:p w:rsidR="00D579BC" w:rsidRPr="00D579BC" w:rsidRDefault="00D579BC" w:rsidP="00D5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79BC">
        <w:rPr>
          <w:rFonts w:ascii="Times New Roman" w:eastAsia="Times New Roman" w:hAnsi="Times New Roman" w:cs="Times New Roman"/>
          <w:sz w:val="21"/>
          <w:szCs w:val="21"/>
          <w:lang w:eastAsia="ru-RU"/>
        </w:rPr>
        <w:t>8. «Доведение до абсурда». В процессе беседы со взрослым, а также в некоторых других априорно спокойных ситуациях школьнику предлагается изображать очень сильную тревогу, страх, делая это как бы дурачась.</w:t>
      </w:r>
    </w:p>
    <w:p w:rsidR="00D579BC" w:rsidRPr="00D579BC" w:rsidRDefault="00D579BC" w:rsidP="00D5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BA" w:rsidRDefault="00CB09BA">
      <w:bookmarkStart w:id="0" w:name="_GoBack"/>
      <w:bookmarkEnd w:id="0"/>
    </w:p>
    <w:sectPr w:rsidR="00CB09BA">
      <w:pgSz w:w="16838" w:h="11906" w:orient="landscape"/>
      <w:pgMar w:top="719" w:right="907" w:bottom="899" w:left="90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C"/>
    <w:rsid w:val="00CB09BA"/>
    <w:rsid w:val="00D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F1C5-D51B-4A8C-9301-84C5D76F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2015-11-29T13:22:00Z</dcterms:created>
  <dcterms:modified xsi:type="dcterms:W3CDTF">2015-11-29T13:23:00Z</dcterms:modified>
</cp:coreProperties>
</file>